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B05C8" w14:textId="2F06E6AE" w:rsidR="00AB76AD" w:rsidRPr="00B96EEF" w:rsidRDefault="00DA00E5" w:rsidP="00B96EEF">
      <w:pPr>
        <w:jc w:val="center"/>
        <w:rPr>
          <w:b/>
          <w:sz w:val="24"/>
          <w:szCs w:val="24"/>
          <w:lang w:val="lt-LT"/>
        </w:rPr>
      </w:pPr>
      <w:r w:rsidRPr="00B96EEF">
        <w:rPr>
          <w:b/>
          <w:sz w:val="24"/>
          <w:szCs w:val="24"/>
          <w:lang w:val="lt-LT"/>
        </w:rPr>
        <w:t>DĖL ROKIŠKIO RAJONO SAVIVALDYBĖS TARYBOS 201</w:t>
      </w:r>
      <w:r w:rsidR="00A26BF2">
        <w:rPr>
          <w:b/>
          <w:sz w:val="24"/>
          <w:szCs w:val="24"/>
          <w:lang w:val="lt-LT"/>
        </w:rPr>
        <w:t>5</w:t>
      </w:r>
      <w:r w:rsidRPr="00B96EEF">
        <w:rPr>
          <w:b/>
          <w:sz w:val="24"/>
          <w:szCs w:val="24"/>
          <w:lang w:val="lt-LT"/>
        </w:rPr>
        <w:t xml:space="preserve"> M. </w:t>
      </w:r>
      <w:r w:rsidR="00A26BF2">
        <w:rPr>
          <w:b/>
          <w:sz w:val="24"/>
          <w:szCs w:val="24"/>
          <w:lang w:val="lt-LT"/>
        </w:rPr>
        <w:t>RUGPJŪČIO</w:t>
      </w:r>
      <w:r w:rsidRPr="00B96EEF">
        <w:rPr>
          <w:b/>
          <w:sz w:val="24"/>
          <w:szCs w:val="24"/>
          <w:lang w:val="lt-LT"/>
        </w:rPr>
        <w:t xml:space="preserve"> 2</w:t>
      </w:r>
      <w:r w:rsidR="00A26BF2">
        <w:rPr>
          <w:b/>
          <w:sz w:val="24"/>
          <w:szCs w:val="24"/>
          <w:lang w:val="lt-LT"/>
        </w:rPr>
        <w:t>8</w:t>
      </w:r>
      <w:r w:rsidRPr="00B96EEF">
        <w:rPr>
          <w:b/>
          <w:sz w:val="24"/>
          <w:szCs w:val="24"/>
          <w:lang w:val="lt-LT"/>
        </w:rPr>
        <w:t xml:space="preserve"> D. SPRENDIMO NR. TS-</w:t>
      </w:r>
      <w:r w:rsidR="00A26BF2">
        <w:rPr>
          <w:b/>
          <w:sz w:val="24"/>
          <w:szCs w:val="24"/>
          <w:lang w:val="lt-LT"/>
        </w:rPr>
        <w:t>180</w:t>
      </w:r>
      <w:r w:rsidRPr="00A26BF2">
        <w:rPr>
          <w:b/>
          <w:szCs w:val="24"/>
          <w:lang w:val="lt-LT"/>
        </w:rPr>
        <w:t xml:space="preserve"> „</w:t>
      </w:r>
      <w:r w:rsidR="00B96EEF" w:rsidRPr="002B286B">
        <w:rPr>
          <w:b/>
          <w:sz w:val="24"/>
          <w:szCs w:val="24"/>
          <w:lang w:val="lt-LT"/>
        </w:rPr>
        <w:t>DĖL MOKESČIO UŽ MOKSLĄ RAJONO NEFORMALIOJO VAIKŲ ŠVIETIMO ĮSTAIGOSE NUSTATYMO</w:t>
      </w:r>
      <w:r w:rsidRPr="00B96EEF">
        <w:rPr>
          <w:b/>
          <w:sz w:val="24"/>
          <w:szCs w:val="24"/>
          <w:lang w:val="lt-LT"/>
        </w:rPr>
        <w:t>“ DALINIO PAKEITIMO</w:t>
      </w:r>
    </w:p>
    <w:p w14:paraId="202B05C9" w14:textId="77777777" w:rsidR="00AB76AD" w:rsidRPr="00461D40" w:rsidRDefault="00AB76AD" w:rsidP="00B96EEF">
      <w:pPr>
        <w:ind w:right="197"/>
        <w:jc w:val="center"/>
        <w:rPr>
          <w:sz w:val="24"/>
          <w:szCs w:val="24"/>
          <w:lang w:val="lt-LT"/>
        </w:rPr>
      </w:pPr>
    </w:p>
    <w:p w14:paraId="202B05CA" w14:textId="30C692AA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</w:t>
      </w:r>
      <w:r w:rsidR="00A26BF2">
        <w:rPr>
          <w:sz w:val="24"/>
          <w:szCs w:val="24"/>
          <w:lang w:val="lt-LT"/>
        </w:rPr>
        <w:t>20</w:t>
      </w:r>
      <w:r w:rsidRPr="00461D40">
        <w:rPr>
          <w:sz w:val="24"/>
          <w:szCs w:val="24"/>
          <w:lang w:val="lt-LT"/>
        </w:rPr>
        <w:t xml:space="preserve"> m. </w:t>
      </w:r>
      <w:r w:rsidR="00A26BF2">
        <w:rPr>
          <w:sz w:val="24"/>
          <w:szCs w:val="24"/>
          <w:lang w:val="lt-LT"/>
        </w:rPr>
        <w:t>balandžio</w:t>
      </w:r>
      <w:r w:rsidR="000F5489">
        <w:rPr>
          <w:sz w:val="24"/>
          <w:szCs w:val="24"/>
          <w:lang w:val="lt-LT"/>
        </w:rPr>
        <w:t xml:space="preserve"> </w:t>
      </w:r>
      <w:r w:rsidR="00C54ADF">
        <w:rPr>
          <w:sz w:val="24"/>
          <w:szCs w:val="24"/>
          <w:lang w:val="lt-LT"/>
        </w:rPr>
        <w:t>24</w:t>
      </w:r>
      <w:r w:rsidRPr="00461D40">
        <w:rPr>
          <w:sz w:val="24"/>
          <w:szCs w:val="24"/>
          <w:lang w:val="lt-LT"/>
        </w:rPr>
        <w:t xml:space="preserve"> d. Nr. TS- </w:t>
      </w:r>
    </w:p>
    <w:p w14:paraId="202B05CB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202B05CC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D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E" w14:textId="1F0B50DA" w:rsidR="00AB76AD" w:rsidRPr="00461D40" w:rsidRDefault="00AB76AD" w:rsidP="003877A8">
      <w:pPr>
        <w:pStyle w:val="Default"/>
        <w:tabs>
          <w:tab w:val="left" w:pos="851"/>
        </w:tabs>
        <w:jc w:val="both"/>
      </w:pPr>
      <w:r w:rsidRPr="00461D40">
        <w:tab/>
        <w:t xml:space="preserve">Vadovaudamasi Lietuvos Respublikos vietos savivaldos įstatymo </w:t>
      </w:r>
      <w:r>
        <w:t>18</w:t>
      </w:r>
      <w:r w:rsidRPr="00461D40">
        <w:t xml:space="preserve"> straipsnio </w:t>
      </w:r>
      <w:r>
        <w:t>1</w:t>
      </w:r>
      <w:r w:rsidRPr="00461D40">
        <w:t xml:space="preserve"> dalimi, Rokiškio rajono savivaldybės taryba </w:t>
      </w:r>
      <w:r w:rsidRPr="00461D40">
        <w:rPr>
          <w:spacing w:val="44"/>
        </w:rPr>
        <w:t>nusprendžia</w:t>
      </w:r>
      <w:r w:rsidRPr="00461D40">
        <w:t>:</w:t>
      </w:r>
    </w:p>
    <w:p w14:paraId="202B05CF" w14:textId="4B3A9659" w:rsidR="00AB76AD" w:rsidRDefault="00353DED" w:rsidP="00353DE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F7F97">
        <w:rPr>
          <w:sz w:val="24"/>
          <w:szCs w:val="24"/>
          <w:lang w:val="lt-LT"/>
        </w:rPr>
        <w:t>Pa</w:t>
      </w:r>
      <w:r w:rsidR="00B20883">
        <w:rPr>
          <w:sz w:val="24"/>
          <w:szCs w:val="24"/>
          <w:lang w:val="lt-LT"/>
        </w:rPr>
        <w:t>pildyt</w:t>
      </w:r>
      <w:bookmarkStart w:id="0" w:name="_GoBack"/>
      <w:bookmarkEnd w:id="0"/>
      <w:r w:rsidR="00B20883">
        <w:rPr>
          <w:sz w:val="24"/>
          <w:szCs w:val="24"/>
          <w:lang w:val="lt-LT"/>
        </w:rPr>
        <w:t xml:space="preserve">i </w:t>
      </w:r>
      <w:r w:rsidR="000F7F97">
        <w:rPr>
          <w:sz w:val="24"/>
          <w:szCs w:val="24"/>
          <w:lang w:val="lt-LT"/>
        </w:rPr>
        <w:t>Rokiškio rajono savivaldybės tarybos 201</w:t>
      </w:r>
      <w:r w:rsidR="00FD592A">
        <w:rPr>
          <w:sz w:val="24"/>
          <w:szCs w:val="24"/>
          <w:lang w:val="lt-LT"/>
        </w:rPr>
        <w:t>5</w:t>
      </w:r>
      <w:r w:rsidR="000F7F97">
        <w:rPr>
          <w:sz w:val="24"/>
          <w:szCs w:val="24"/>
          <w:lang w:val="lt-LT"/>
        </w:rPr>
        <w:t xml:space="preserve"> m. </w:t>
      </w:r>
      <w:r w:rsidR="00FD592A">
        <w:rPr>
          <w:sz w:val="24"/>
          <w:szCs w:val="24"/>
          <w:lang w:val="lt-LT"/>
        </w:rPr>
        <w:t>rugpjūčio</w:t>
      </w:r>
      <w:r w:rsidR="000F7F97">
        <w:rPr>
          <w:sz w:val="24"/>
          <w:szCs w:val="24"/>
          <w:lang w:val="lt-LT"/>
        </w:rPr>
        <w:t xml:space="preserve"> 2</w:t>
      </w:r>
      <w:r w:rsidR="00FD592A">
        <w:rPr>
          <w:sz w:val="24"/>
          <w:szCs w:val="24"/>
          <w:lang w:val="lt-LT"/>
        </w:rPr>
        <w:t>8</w:t>
      </w:r>
      <w:r w:rsidR="000F7F97">
        <w:rPr>
          <w:sz w:val="24"/>
          <w:szCs w:val="24"/>
          <w:lang w:val="lt-LT"/>
        </w:rPr>
        <w:t xml:space="preserve"> d. sprendim</w:t>
      </w:r>
      <w:r w:rsidR="00C05238">
        <w:rPr>
          <w:sz w:val="24"/>
          <w:szCs w:val="24"/>
          <w:lang w:val="lt-LT"/>
        </w:rPr>
        <w:t>ą</w:t>
      </w:r>
      <w:r w:rsidR="000F7F97">
        <w:rPr>
          <w:sz w:val="24"/>
          <w:szCs w:val="24"/>
          <w:lang w:val="lt-LT"/>
        </w:rPr>
        <w:t xml:space="preserve"> Nr. TS-</w:t>
      </w:r>
      <w:r w:rsidR="00FD592A">
        <w:rPr>
          <w:sz w:val="24"/>
          <w:szCs w:val="24"/>
          <w:lang w:val="lt-LT"/>
        </w:rPr>
        <w:t>180</w:t>
      </w:r>
      <w:r w:rsidR="000F7F97">
        <w:rPr>
          <w:sz w:val="24"/>
          <w:szCs w:val="24"/>
          <w:lang w:val="lt-LT"/>
        </w:rPr>
        <w:t xml:space="preserve"> </w:t>
      </w:r>
      <w:r w:rsidR="00C05238" w:rsidRPr="00C05238">
        <w:rPr>
          <w:sz w:val="24"/>
          <w:szCs w:val="24"/>
          <w:lang w:val="lt-LT"/>
        </w:rPr>
        <w:t>„Dėl mokesčio už mokslą rajono neformaliojo vaikų švietimo įstaigose nustatymo“</w:t>
      </w:r>
      <w:r w:rsidR="00B20883">
        <w:rPr>
          <w:sz w:val="24"/>
          <w:szCs w:val="24"/>
          <w:lang w:val="lt-LT"/>
        </w:rPr>
        <w:t xml:space="preserve"> </w:t>
      </w:r>
      <w:r w:rsidR="00C05238">
        <w:rPr>
          <w:sz w:val="24"/>
          <w:szCs w:val="24"/>
          <w:lang w:val="lt-LT"/>
        </w:rPr>
        <w:t>6</w:t>
      </w:r>
      <w:r w:rsidR="000F7F97">
        <w:rPr>
          <w:sz w:val="24"/>
          <w:szCs w:val="24"/>
          <w:lang w:val="lt-LT"/>
        </w:rPr>
        <w:t xml:space="preserve"> punkt</w:t>
      </w:r>
      <w:r w:rsidR="00C05238">
        <w:rPr>
          <w:sz w:val="24"/>
          <w:szCs w:val="24"/>
          <w:lang w:val="lt-LT"/>
        </w:rPr>
        <w:t>u</w:t>
      </w:r>
      <w:r w:rsidR="000F7F97">
        <w:rPr>
          <w:sz w:val="24"/>
          <w:szCs w:val="24"/>
          <w:lang w:val="lt-LT"/>
        </w:rPr>
        <w:t>:</w:t>
      </w:r>
      <w:r w:rsidR="00AB76AD">
        <w:rPr>
          <w:sz w:val="24"/>
          <w:szCs w:val="24"/>
          <w:lang w:val="lt-LT"/>
        </w:rPr>
        <w:t xml:space="preserve"> </w:t>
      </w:r>
    </w:p>
    <w:p w14:paraId="202B05D1" w14:textId="5EF7D208" w:rsidR="00AB76AD" w:rsidRDefault="00CA14D6" w:rsidP="0080263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8567D">
        <w:rPr>
          <w:sz w:val="24"/>
          <w:szCs w:val="24"/>
          <w:lang w:val="lt-LT"/>
        </w:rPr>
        <w:t>„</w:t>
      </w:r>
      <w:r w:rsidR="00080AE1">
        <w:rPr>
          <w:sz w:val="24"/>
          <w:szCs w:val="24"/>
          <w:lang w:val="lt-LT"/>
        </w:rPr>
        <w:t xml:space="preserve">6. </w:t>
      </w:r>
      <w:r w:rsidR="00C33B99">
        <w:rPr>
          <w:sz w:val="24"/>
          <w:szCs w:val="24"/>
          <w:lang w:val="lt-LT"/>
        </w:rPr>
        <w:t>K</w:t>
      </w:r>
      <w:r w:rsidR="00C33B99" w:rsidRPr="000931B1">
        <w:rPr>
          <w:sz w:val="24"/>
          <w:szCs w:val="24"/>
          <w:lang w:val="lt-LT"/>
        </w:rPr>
        <w:t xml:space="preserve">arantino </w:t>
      </w:r>
      <w:r w:rsidR="00B8502F">
        <w:rPr>
          <w:sz w:val="24"/>
          <w:szCs w:val="24"/>
          <w:lang w:val="lt-LT"/>
        </w:rPr>
        <w:t>Rokiškio savivaldybės</w:t>
      </w:r>
      <w:r w:rsidR="00C33B99" w:rsidRPr="000931B1">
        <w:rPr>
          <w:sz w:val="24"/>
          <w:szCs w:val="24"/>
          <w:lang w:val="lt-LT"/>
        </w:rPr>
        <w:t xml:space="preserve"> teritorijoje paskelbimo laikotarpiu</w:t>
      </w:r>
      <w:r w:rsidR="00C33B99">
        <w:rPr>
          <w:sz w:val="24"/>
          <w:szCs w:val="24"/>
          <w:lang w:val="lt-LT"/>
        </w:rPr>
        <w:t xml:space="preserve"> a</w:t>
      </w:r>
      <w:r w:rsidR="000931B1">
        <w:rPr>
          <w:sz w:val="24"/>
          <w:szCs w:val="24"/>
          <w:lang w:val="lt-LT"/>
        </w:rPr>
        <w:t xml:space="preserve">tleisti nuo mokesčio už mokslą neformaliojo vaikų švietimo įstaigose ir </w:t>
      </w:r>
      <w:r w:rsidR="000931B1" w:rsidRPr="00C33B99">
        <w:rPr>
          <w:sz w:val="24"/>
          <w:szCs w:val="24"/>
          <w:lang w:val="lt-LT"/>
        </w:rPr>
        <w:t>kitų</w:t>
      </w:r>
      <w:r w:rsidR="000931B1">
        <w:rPr>
          <w:sz w:val="24"/>
          <w:szCs w:val="24"/>
          <w:lang w:val="lt-LT"/>
        </w:rPr>
        <w:t xml:space="preserve"> neformaliojo vaikų švietimo teikėjų vykdomose programose besimokančius vaikus</w:t>
      </w:r>
      <w:r w:rsidR="0080263B">
        <w:rPr>
          <w:sz w:val="24"/>
          <w:szCs w:val="24"/>
          <w:lang w:val="lt-LT"/>
        </w:rPr>
        <w:t>.“</w:t>
      </w:r>
      <w:r w:rsidR="00AB76AD" w:rsidRPr="00461D40">
        <w:rPr>
          <w:sz w:val="24"/>
          <w:szCs w:val="24"/>
          <w:lang w:val="lt-LT"/>
        </w:rPr>
        <w:t xml:space="preserve"> </w:t>
      </w:r>
    </w:p>
    <w:p w14:paraId="202B05D3" w14:textId="3C73C265" w:rsidR="00AB76AD" w:rsidRPr="00B81D98" w:rsidRDefault="00B35E7E" w:rsidP="00B35E7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81D98" w:rsidRPr="00B81D9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02B05D4" w14:textId="77777777" w:rsidR="00AB76AD" w:rsidRPr="00B81D98" w:rsidRDefault="00AB76AD" w:rsidP="00AB76AD">
      <w:pPr>
        <w:pStyle w:val="Default"/>
        <w:jc w:val="both"/>
      </w:pPr>
    </w:p>
    <w:p w14:paraId="202B05D5" w14:textId="77777777" w:rsidR="00AB76AD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6" w14:textId="77777777" w:rsidR="00C63049" w:rsidRDefault="00C63049" w:rsidP="00AB76AD">
      <w:pPr>
        <w:ind w:right="197"/>
        <w:jc w:val="both"/>
        <w:rPr>
          <w:sz w:val="24"/>
          <w:szCs w:val="24"/>
          <w:lang w:val="lt-LT"/>
        </w:rPr>
      </w:pPr>
    </w:p>
    <w:p w14:paraId="7156DAB2" w14:textId="77777777" w:rsidR="00B35E7E" w:rsidRPr="00461D40" w:rsidRDefault="00B35E7E" w:rsidP="00AB76AD">
      <w:pPr>
        <w:ind w:right="197"/>
        <w:jc w:val="both"/>
        <w:rPr>
          <w:sz w:val="24"/>
          <w:szCs w:val="24"/>
          <w:lang w:val="lt-LT"/>
        </w:rPr>
      </w:pPr>
    </w:p>
    <w:p w14:paraId="202B05D7" w14:textId="32E409C0" w:rsidR="00AB76AD" w:rsidRPr="00461D40" w:rsidRDefault="00B35E7E" w:rsidP="00AB76AD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202B05D8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9" w14:textId="77777777" w:rsidR="00AB76AD" w:rsidRPr="00FD592A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C" w14:textId="77777777" w:rsidR="00B52848" w:rsidRPr="00B52848" w:rsidRDefault="00B52848" w:rsidP="003D38C9">
      <w:pPr>
        <w:pStyle w:val="Pavadinimas"/>
        <w:jc w:val="both"/>
        <w:rPr>
          <w:b w:val="0"/>
        </w:rPr>
      </w:pPr>
    </w:p>
    <w:p w14:paraId="202B05DD" w14:textId="77777777" w:rsidR="00AB76AD" w:rsidRPr="00B52848" w:rsidRDefault="00AB76AD" w:rsidP="00AB76AD">
      <w:pPr>
        <w:ind w:right="197"/>
        <w:rPr>
          <w:sz w:val="24"/>
          <w:szCs w:val="24"/>
          <w:lang w:val="lt-LT"/>
        </w:rPr>
      </w:pPr>
    </w:p>
    <w:p w14:paraId="202B05D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4" w14:textId="77777777" w:rsidR="00073213" w:rsidRDefault="00073213" w:rsidP="00AB76AD">
      <w:pPr>
        <w:ind w:right="197"/>
        <w:rPr>
          <w:sz w:val="24"/>
          <w:szCs w:val="24"/>
          <w:lang w:val="lt-LT"/>
        </w:rPr>
      </w:pPr>
    </w:p>
    <w:p w14:paraId="2C10D79A" w14:textId="77777777" w:rsidR="00B35E7E" w:rsidRDefault="00B35E7E" w:rsidP="00AB76AD">
      <w:pPr>
        <w:ind w:right="197"/>
        <w:rPr>
          <w:sz w:val="24"/>
          <w:szCs w:val="24"/>
          <w:lang w:val="lt-LT"/>
        </w:rPr>
      </w:pPr>
    </w:p>
    <w:p w14:paraId="1D2BE904" w14:textId="77777777" w:rsidR="00B35E7E" w:rsidRDefault="00B35E7E" w:rsidP="00AB76AD">
      <w:pPr>
        <w:ind w:right="197"/>
        <w:rPr>
          <w:sz w:val="24"/>
          <w:szCs w:val="24"/>
          <w:lang w:val="lt-LT"/>
        </w:rPr>
      </w:pPr>
    </w:p>
    <w:p w14:paraId="38970F87" w14:textId="77777777" w:rsidR="00B35E7E" w:rsidRDefault="00B35E7E" w:rsidP="00AB76AD">
      <w:pPr>
        <w:ind w:right="197"/>
        <w:rPr>
          <w:sz w:val="24"/>
          <w:szCs w:val="24"/>
          <w:lang w:val="lt-LT"/>
        </w:rPr>
      </w:pPr>
    </w:p>
    <w:p w14:paraId="163B760D" w14:textId="77777777" w:rsidR="00B35E7E" w:rsidRDefault="00B35E7E" w:rsidP="00AB76AD">
      <w:pPr>
        <w:ind w:right="197"/>
        <w:rPr>
          <w:sz w:val="24"/>
          <w:szCs w:val="24"/>
          <w:lang w:val="lt-LT"/>
        </w:rPr>
      </w:pPr>
    </w:p>
    <w:p w14:paraId="022C998F" w14:textId="77777777" w:rsidR="00B35E7E" w:rsidRDefault="00B35E7E" w:rsidP="00AB76AD">
      <w:pPr>
        <w:ind w:right="197"/>
        <w:rPr>
          <w:sz w:val="24"/>
          <w:szCs w:val="24"/>
          <w:lang w:val="lt-LT"/>
        </w:rPr>
      </w:pPr>
    </w:p>
    <w:p w14:paraId="040BA558" w14:textId="77777777" w:rsidR="00B35E7E" w:rsidRDefault="00B35E7E" w:rsidP="00AB76AD">
      <w:pPr>
        <w:ind w:right="197"/>
        <w:rPr>
          <w:sz w:val="24"/>
          <w:szCs w:val="24"/>
          <w:lang w:val="lt-LT"/>
        </w:rPr>
      </w:pPr>
    </w:p>
    <w:p w14:paraId="7A53E570" w14:textId="77777777" w:rsidR="008E2877" w:rsidRDefault="008E2877" w:rsidP="00AB76AD">
      <w:pPr>
        <w:ind w:right="197"/>
        <w:rPr>
          <w:sz w:val="24"/>
          <w:szCs w:val="24"/>
          <w:lang w:val="lt-LT"/>
        </w:rPr>
      </w:pPr>
    </w:p>
    <w:p w14:paraId="7F95EA4D" w14:textId="77777777" w:rsidR="008E2877" w:rsidRDefault="008E2877" w:rsidP="00AB76AD">
      <w:pPr>
        <w:ind w:right="197"/>
        <w:rPr>
          <w:sz w:val="24"/>
          <w:szCs w:val="24"/>
          <w:lang w:val="lt-LT"/>
        </w:rPr>
      </w:pPr>
    </w:p>
    <w:p w14:paraId="354A8C7A" w14:textId="77777777" w:rsidR="008E2877" w:rsidRDefault="008E2877" w:rsidP="00AB76AD">
      <w:pPr>
        <w:ind w:right="197"/>
        <w:rPr>
          <w:sz w:val="24"/>
          <w:szCs w:val="24"/>
          <w:lang w:val="lt-LT"/>
        </w:rPr>
      </w:pPr>
    </w:p>
    <w:p w14:paraId="3E02373F" w14:textId="77777777" w:rsidR="004F0AE6" w:rsidRDefault="004F0AE6" w:rsidP="00AB76AD">
      <w:pPr>
        <w:ind w:right="197"/>
        <w:rPr>
          <w:sz w:val="24"/>
          <w:szCs w:val="24"/>
          <w:lang w:val="lt-LT"/>
        </w:rPr>
      </w:pPr>
    </w:p>
    <w:p w14:paraId="202B05E5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Danutė Kniazytė</w:t>
      </w:r>
    </w:p>
    <w:p w14:paraId="202B05E8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lastRenderedPageBreak/>
        <w:t>Rokiškio rajono savivaldybės tarybai</w:t>
      </w:r>
    </w:p>
    <w:p w14:paraId="202B05E9" w14:textId="77777777" w:rsidR="00AB76AD" w:rsidRDefault="00AB76AD" w:rsidP="00AB76AD">
      <w:pPr>
        <w:rPr>
          <w:color w:val="000000"/>
          <w:sz w:val="24"/>
          <w:szCs w:val="24"/>
          <w:lang w:val="lt-LT"/>
        </w:rPr>
      </w:pPr>
    </w:p>
    <w:p w14:paraId="07FBEB95" w14:textId="77777777" w:rsidR="008E2877" w:rsidRPr="00461D40" w:rsidRDefault="008E2877" w:rsidP="00AB76AD">
      <w:pPr>
        <w:rPr>
          <w:color w:val="000000"/>
          <w:sz w:val="24"/>
          <w:szCs w:val="24"/>
          <w:lang w:val="lt-LT"/>
        </w:rPr>
      </w:pPr>
    </w:p>
    <w:p w14:paraId="202B05EC" w14:textId="2691E83D" w:rsidR="00AB76AD" w:rsidRPr="00204714" w:rsidRDefault="00FE6A6B" w:rsidP="00204714">
      <w:pPr>
        <w:jc w:val="center"/>
        <w:rPr>
          <w:b/>
          <w:sz w:val="24"/>
          <w:szCs w:val="24"/>
          <w:lang w:val="lt-LT"/>
        </w:rPr>
      </w:pPr>
      <w:r w:rsidRPr="00204714">
        <w:rPr>
          <w:b/>
          <w:sz w:val="24"/>
          <w:szCs w:val="24"/>
          <w:lang w:val="lt-LT"/>
        </w:rPr>
        <w:t xml:space="preserve">TEIKIAMO SPRENDIMO PROJEKTO </w:t>
      </w:r>
      <w:r w:rsidR="00F32C13" w:rsidRPr="00204714">
        <w:rPr>
          <w:b/>
          <w:sz w:val="24"/>
          <w:szCs w:val="24"/>
          <w:lang w:val="lt-LT"/>
        </w:rPr>
        <w:t>„DĖL ROKIŠKIO RAJONO SAVIVALDYBĖS TARYBOS 2015 M. RUGPJŪČIO 28 D. SPRENDIMO NR. TS-180 „DĖL MOKESČIO UŽ MOKSLĄ RAJONO NEFORMALIOJO VAIKŲ ŠVIETIMO ĮSTAIGOSE NUSTATYMO“ DALINIO PAKEITIMO“</w:t>
      </w:r>
      <w:r w:rsidR="00204714" w:rsidRPr="00204714">
        <w:rPr>
          <w:b/>
          <w:sz w:val="24"/>
          <w:szCs w:val="24"/>
          <w:lang w:val="lt-LT"/>
        </w:rPr>
        <w:t xml:space="preserve"> </w:t>
      </w:r>
      <w:r w:rsidR="00AB76AD" w:rsidRPr="00204714">
        <w:rPr>
          <w:b/>
          <w:sz w:val="24"/>
          <w:szCs w:val="24"/>
          <w:lang w:val="lt-LT"/>
        </w:rPr>
        <w:t>AIŠKINAMASIS RAŠTAS</w:t>
      </w:r>
    </w:p>
    <w:p w14:paraId="202B05ED" w14:textId="77777777" w:rsidR="00AB76AD" w:rsidRPr="00461D40" w:rsidRDefault="00AB76AD" w:rsidP="00AB76AD">
      <w:pPr>
        <w:ind w:firstLine="720"/>
        <w:jc w:val="both"/>
        <w:rPr>
          <w:b/>
          <w:sz w:val="24"/>
          <w:szCs w:val="24"/>
          <w:lang w:val="lt-LT"/>
        </w:rPr>
      </w:pPr>
    </w:p>
    <w:p w14:paraId="202B05EE" w14:textId="26FD17A1" w:rsidR="00AB76AD" w:rsidRPr="00461D40" w:rsidRDefault="003877A8" w:rsidP="003877A8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461D4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3832033" w14:textId="587633D3" w:rsidR="004371AF" w:rsidRDefault="00AB76AD" w:rsidP="004371A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61D40">
        <w:rPr>
          <w:bCs/>
          <w:sz w:val="24"/>
          <w:szCs w:val="24"/>
          <w:lang w:val="lt-LT"/>
        </w:rPr>
        <w:tab/>
      </w:r>
      <w:r w:rsidR="00E41BC2" w:rsidRPr="00E41BC2">
        <w:rPr>
          <w:sz w:val="24"/>
          <w:szCs w:val="24"/>
          <w:lang w:val="lt-LT"/>
        </w:rPr>
        <w:t>Atsižvelgiant į susidariusią nepalankią epideminę COVID-19 (</w:t>
      </w:r>
      <w:proofErr w:type="spellStart"/>
      <w:r w:rsidR="00E41BC2" w:rsidRPr="00E41BC2">
        <w:rPr>
          <w:sz w:val="24"/>
          <w:szCs w:val="24"/>
          <w:lang w:val="lt-LT"/>
        </w:rPr>
        <w:t>koronavirusinės</w:t>
      </w:r>
      <w:proofErr w:type="spellEnd"/>
      <w:r w:rsidR="00E41BC2" w:rsidRPr="00E41BC2">
        <w:rPr>
          <w:sz w:val="24"/>
          <w:szCs w:val="24"/>
          <w:lang w:val="lt-LT"/>
        </w:rPr>
        <w:t xml:space="preserve"> infekcijos) situaciją,</w:t>
      </w:r>
      <w:r w:rsidR="00E41BC2" w:rsidRPr="004371AF">
        <w:rPr>
          <w:lang w:val="lt-LT"/>
        </w:rPr>
        <w:t xml:space="preserve"> </w:t>
      </w:r>
      <w:r w:rsidR="00E41BC2">
        <w:rPr>
          <w:bCs/>
          <w:sz w:val="24"/>
          <w:szCs w:val="24"/>
          <w:lang w:val="lt-LT"/>
        </w:rPr>
        <w:t>s</w:t>
      </w:r>
      <w:r w:rsidRPr="00461D40">
        <w:rPr>
          <w:bCs/>
          <w:sz w:val="24"/>
          <w:szCs w:val="24"/>
          <w:lang w:val="lt-LT"/>
        </w:rPr>
        <w:t>prendimo projekt</w:t>
      </w:r>
      <w:r w:rsidR="00B1495E">
        <w:rPr>
          <w:bCs/>
          <w:sz w:val="24"/>
          <w:szCs w:val="24"/>
          <w:lang w:val="lt-LT"/>
        </w:rPr>
        <w:t>u</w:t>
      </w:r>
      <w:r w:rsidRPr="00461D40">
        <w:rPr>
          <w:bCs/>
          <w:sz w:val="24"/>
          <w:szCs w:val="24"/>
          <w:lang w:val="lt-LT"/>
        </w:rPr>
        <w:t xml:space="preserve"> siūloma </w:t>
      </w:r>
      <w:r w:rsidR="002C6610">
        <w:rPr>
          <w:bCs/>
          <w:sz w:val="24"/>
          <w:szCs w:val="24"/>
          <w:lang w:val="lt-LT"/>
        </w:rPr>
        <w:t>pakeisti</w:t>
      </w:r>
      <w:r w:rsidRPr="00461D40">
        <w:rPr>
          <w:bCs/>
          <w:sz w:val="24"/>
          <w:szCs w:val="24"/>
          <w:lang w:val="lt-LT"/>
        </w:rPr>
        <w:t xml:space="preserve"> </w:t>
      </w:r>
      <w:r w:rsidR="004371AF">
        <w:rPr>
          <w:sz w:val="24"/>
          <w:szCs w:val="24"/>
          <w:lang w:val="lt-LT"/>
        </w:rPr>
        <w:t xml:space="preserve">Rokiškio rajono savivaldybės tarybos 2015 m. rugpjūčio 28 d. sprendimą Nr. TS-180 </w:t>
      </w:r>
      <w:r w:rsidR="004371AF" w:rsidRPr="00C05238">
        <w:rPr>
          <w:sz w:val="24"/>
          <w:szCs w:val="24"/>
          <w:lang w:val="lt-LT"/>
        </w:rPr>
        <w:t>„Dėl mokesčio už mokslą rajono neformaliojo vaikų švietimo įstaigose nustatymo“</w:t>
      </w:r>
      <w:r w:rsidR="00204714">
        <w:rPr>
          <w:sz w:val="24"/>
          <w:szCs w:val="24"/>
          <w:lang w:val="lt-LT"/>
        </w:rPr>
        <w:t xml:space="preserve"> ir </w:t>
      </w:r>
      <w:r w:rsidR="004371AF">
        <w:rPr>
          <w:sz w:val="24"/>
          <w:szCs w:val="24"/>
          <w:lang w:val="lt-LT"/>
        </w:rPr>
        <w:t>karantino paskelbimo laikotarpiu atleisti</w:t>
      </w:r>
      <w:r w:rsidR="004371AF" w:rsidRPr="004371AF">
        <w:rPr>
          <w:sz w:val="24"/>
          <w:szCs w:val="24"/>
          <w:lang w:val="lt-LT"/>
        </w:rPr>
        <w:t xml:space="preserve"> </w:t>
      </w:r>
      <w:r w:rsidR="004371AF">
        <w:rPr>
          <w:sz w:val="24"/>
          <w:szCs w:val="24"/>
          <w:lang w:val="lt-LT"/>
        </w:rPr>
        <w:t xml:space="preserve">nuo mokesčio už mokslą neformaliojo vaikų švietimo įstaigose ir </w:t>
      </w:r>
      <w:r w:rsidR="004371AF" w:rsidRPr="00C33B99">
        <w:rPr>
          <w:sz w:val="24"/>
          <w:szCs w:val="24"/>
          <w:lang w:val="lt-LT"/>
        </w:rPr>
        <w:t>kitų</w:t>
      </w:r>
      <w:r w:rsidR="004371AF">
        <w:rPr>
          <w:sz w:val="24"/>
          <w:szCs w:val="24"/>
          <w:lang w:val="lt-LT"/>
        </w:rPr>
        <w:t xml:space="preserve"> neformaliojo vaikų švietimo teikėjų vykdomose programose besimokančius vaikus</w:t>
      </w:r>
      <w:r w:rsidR="004371AF" w:rsidRPr="00080AE1">
        <w:rPr>
          <w:sz w:val="24"/>
          <w:szCs w:val="24"/>
          <w:lang w:val="lt-LT"/>
        </w:rPr>
        <w:t>.</w:t>
      </w:r>
      <w:r w:rsidR="004371AF" w:rsidRPr="00461D40">
        <w:rPr>
          <w:sz w:val="24"/>
          <w:szCs w:val="24"/>
          <w:lang w:val="lt-LT"/>
        </w:rPr>
        <w:t xml:space="preserve"> </w:t>
      </w:r>
    </w:p>
    <w:p w14:paraId="7490054A" w14:textId="3B5331F7" w:rsidR="004371AF" w:rsidRPr="005D544C" w:rsidRDefault="00AB76AD" w:rsidP="003877A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61D40">
        <w:rPr>
          <w:b/>
          <w:bCs/>
          <w:sz w:val="24"/>
          <w:szCs w:val="24"/>
          <w:lang w:val="lt-LT"/>
        </w:rPr>
        <w:tab/>
        <w:t>Šiuo metu esantis teisinis reglamentavimas.</w:t>
      </w:r>
      <w:r>
        <w:rPr>
          <w:b/>
          <w:bCs/>
          <w:sz w:val="24"/>
          <w:szCs w:val="24"/>
          <w:lang w:val="lt-LT"/>
        </w:rPr>
        <w:t xml:space="preserve"> </w:t>
      </w:r>
      <w:r w:rsidR="004371AF">
        <w:rPr>
          <w:sz w:val="24"/>
          <w:szCs w:val="24"/>
          <w:lang w:val="lt-LT"/>
        </w:rPr>
        <w:t>Rokiškio rajono savivaldybės tarybos 2015 m. rugpjūčio 28 d. sprendim</w:t>
      </w:r>
      <w:r w:rsidR="00A26565">
        <w:rPr>
          <w:sz w:val="24"/>
          <w:szCs w:val="24"/>
          <w:lang w:val="lt-LT"/>
        </w:rPr>
        <w:t>as</w:t>
      </w:r>
      <w:r w:rsidR="004371AF">
        <w:rPr>
          <w:sz w:val="24"/>
          <w:szCs w:val="24"/>
          <w:lang w:val="lt-LT"/>
        </w:rPr>
        <w:t xml:space="preserve"> Nr. TS-180 </w:t>
      </w:r>
      <w:r w:rsidR="004371AF" w:rsidRPr="00C05238">
        <w:rPr>
          <w:sz w:val="24"/>
          <w:szCs w:val="24"/>
          <w:lang w:val="lt-LT"/>
        </w:rPr>
        <w:t>„Dėl mokesčio už mokslą rajono neformaliojo vaikų švietimo įstaigose nustatymo“</w:t>
      </w:r>
      <w:r w:rsidR="0007143E">
        <w:rPr>
          <w:sz w:val="24"/>
          <w:szCs w:val="24"/>
          <w:lang w:val="lt-LT"/>
        </w:rPr>
        <w:t>,</w:t>
      </w:r>
      <w:r w:rsidR="0007143E" w:rsidRPr="0007143E">
        <w:rPr>
          <w:lang w:val="lt-LT"/>
        </w:rPr>
        <w:t xml:space="preserve"> </w:t>
      </w:r>
      <w:r w:rsidR="0007143E" w:rsidRPr="005D544C">
        <w:rPr>
          <w:sz w:val="24"/>
          <w:szCs w:val="24"/>
          <w:lang w:val="lt-LT"/>
        </w:rPr>
        <w:t>Lietuvos Respublikos Vyriausybės 2020 kovo 14 d. nutarimas Nr. 207 ,,Dėl karantino Lietuvos Respublikos teritorijoje paskelbimo“</w:t>
      </w:r>
      <w:r w:rsidR="005D544C">
        <w:rPr>
          <w:sz w:val="24"/>
          <w:szCs w:val="24"/>
          <w:lang w:val="lt-LT"/>
        </w:rPr>
        <w:t>.</w:t>
      </w:r>
    </w:p>
    <w:p w14:paraId="202B05F0" w14:textId="5427DCD8" w:rsidR="00AB76AD" w:rsidRPr="00813D94" w:rsidRDefault="00AB76AD" w:rsidP="003877A8">
      <w:pPr>
        <w:tabs>
          <w:tab w:val="left" w:pos="851"/>
        </w:tabs>
        <w:jc w:val="both"/>
        <w:rPr>
          <w:lang w:val="lt-LT"/>
        </w:rPr>
      </w:pPr>
      <w:r w:rsidRPr="00AB76AD">
        <w:rPr>
          <w:b/>
          <w:lang w:val="lt-LT"/>
        </w:rPr>
        <w:tab/>
      </w:r>
      <w:r w:rsidRPr="00813D94">
        <w:rPr>
          <w:b/>
          <w:sz w:val="24"/>
          <w:szCs w:val="24"/>
          <w:lang w:val="lt-LT"/>
        </w:rPr>
        <w:t>Sprendimo projekto esmė.</w:t>
      </w:r>
      <w:r w:rsidRPr="00813D94">
        <w:rPr>
          <w:lang w:val="lt-LT"/>
        </w:rPr>
        <w:t xml:space="preserve"> </w:t>
      </w:r>
    </w:p>
    <w:p w14:paraId="202B05F4" w14:textId="6BDCCF10" w:rsidR="00D872A1" w:rsidRPr="00836B03" w:rsidRDefault="00AB76AD" w:rsidP="00836B0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813D94">
        <w:rPr>
          <w:lang w:val="lt-LT"/>
        </w:rPr>
        <w:tab/>
      </w:r>
      <w:r w:rsidR="008414B3">
        <w:rPr>
          <w:sz w:val="24"/>
          <w:szCs w:val="24"/>
          <w:lang w:val="lt-LT"/>
        </w:rPr>
        <w:t>Karantino paskelbimo laikotarpiu atleisti</w:t>
      </w:r>
      <w:r w:rsidR="008414B3" w:rsidRPr="004371AF">
        <w:rPr>
          <w:sz w:val="24"/>
          <w:szCs w:val="24"/>
          <w:lang w:val="lt-LT"/>
        </w:rPr>
        <w:t xml:space="preserve"> </w:t>
      </w:r>
      <w:r w:rsidR="008414B3">
        <w:rPr>
          <w:sz w:val="24"/>
          <w:szCs w:val="24"/>
          <w:lang w:val="lt-LT"/>
        </w:rPr>
        <w:t xml:space="preserve">nuo mokesčio už mokslą neformaliojo vaikų švietimo įstaigose ir </w:t>
      </w:r>
      <w:r w:rsidR="008414B3" w:rsidRPr="00C33B99">
        <w:rPr>
          <w:sz w:val="24"/>
          <w:szCs w:val="24"/>
          <w:lang w:val="lt-LT"/>
        </w:rPr>
        <w:t>kitų</w:t>
      </w:r>
      <w:r w:rsidR="008414B3">
        <w:rPr>
          <w:sz w:val="24"/>
          <w:szCs w:val="24"/>
          <w:lang w:val="lt-LT"/>
        </w:rPr>
        <w:t xml:space="preserve"> neformaliojo vaikų švietimo teikėjų vykdomose programose besimokančius vaikus</w:t>
      </w:r>
      <w:r w:rsidR="002843BB">
        <w:rPr>
          <w:sz w:val="24"/>
          <w:szCs w:val="24"/>
          <w:lang w:val="lt-LT"/>
        </w:rPr>
        <w:t>, kadangi mokymas vyks nuotoliniu būdu.</w:t>
      </w:r>
      <w:r w:rsidR="008414B3" w:rsidRPr="00461D40">
        <w:rPr>
          <w:sz w:val="24"/>
          <w:szCs w:val="24"/>
          <w:lang w:val="lt-LT"/>
        </w:rPr>
        <w:t xml:space="preserve"> </w:t>
      </w:r>
    </w:p>
    <w:p w14:paraId="202B05F5" w14:textId="0F96E05E" w:rsidR="00AB76AD" w:rsidRPr="00461D40" w:rsidRDefault="00822C81" w:rsidP="003877A8">
      <w:pPr>
        <w:pStyle w:val="Betarp"/>
        <w:tabs>
          <w:tab w:val="left" w:pos="851"/>
        </w:tabs>
        <w:jc w:val="both"/>
        <w:rPr>
          <w:b/>
          <w:lang w:val="lt-LT"/>
        </w:rPr>
      </w:pPr>
      <w:r>
        <w:rPr>
          <w:b/>
          <w:lang w:val="lt-LT"/>
        </w:rPr>
        <w:tab/>
      </w:r>
      <w:r w:rsidR="00AB76AD" w:rsidRPr="00461D40">
        <w:rPr>
          <w:b/>
          <w:lang w:val="lt-LT"/>
        </w:rPr>
        <w:t>Galimos pasekmės, priėmus siūlomą tarybos sprendimo projektą:</w:t>
      </w:r>
    </w:p>
    <w:p w14:paraId="202B05F6" w14:textId="2A2A32D8" w:rsidR="00AB76AD" w:rsidRPr="00461D40" w:rsidRDefault="00822C81" w:rsidP="003877A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461D40">
        <w:rPr>
          <w:b/>
          <w:sz w:val="24"/>
          <w:szCs w:val="24"/>
          <w:lang w:val="lt-LT"/>
        </w:rPr>
        <w:t>teigiamos</w:t>
      </w:r>
      <w:r w:rsidR="00AB76AD" w:rsidRPr="00461D40">
        <w:rPr>
          <w:sz w:val="24"/>
          <w:szCs w:val="24"/>
          <w:lang w:val="lt-LT"/>
        </w:rPr>
        <w:t xml:space="preserve"> – bus laikomasi teisės aktuose nustatytų nuostatų;</w:t>
      </w:r>
    </w:p>
    <w:p w14:paraId="202B05F7" w14:textId="0A698659" w:rsidR="00AB76AD" w:rsidRDefault="00822C81" w:rsidP="003877A8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461D40">
        <w:rPr>
          <w:b/>
          <w:sz w:val="24"/>
          <w:szCs w:val="24"/>
          <w:lang w:val="lt-LT"/>
        </w:rPr>
        <w:t>neigiamos</w:t>
      </w:r>
      <w:r w:rsidR="00AB76AD" w:rsidRPr="00461D40">
        <w:rPr>
          <w:sz w:val="24"/>
          <w:szCs w:val="24"/>
          <w:lang w:val="lt-LT"/>
        </w:rPr>
        <w:t xml:space="preserve"> – </w:t>
      </w:r>
      <w:r w:rsidR="009F36CB">
        <w:rPr>
          <w:sz w:val="24"/>
          <w:szCs w:val="24"/>
          <w:lang w:val="lt-LT"/>
        </w:rPr>
        <w:t>sumažės</w:t>
      </w:r>
      <w:r w:rsidR="009F36CB" w:rsidRPr="009F36CB">
        <w:rPr>
          <w:sz w:val="24"/>
          <w:szCs w:val="24"/>
          <w:lang w:val="lt-LT"/>
        </w:rPr>
        <w:t xml:space="preserve"> </w:t>
      </w:r>
      <w:r w:rsidR="009F36CB" w:rsidRPr="00C05238">
        <w:rPr>
          <w:sz w:val="24"/>
          <w:szCs w:val="24"/>
          <w:lang w:val="lt-LT"/>
        </w:rPr>
        <w:t>neformaliojo vaikų švietimo įstaig</w:t>
      </w:r>
      <w:r w:rsidR="009F36CB">
        <w:rPr>
          <w:sz w:val="24"/>
          <w:szCs w:val="24"/>
          <w:lang w:val="lt-LT"/>
        </w:rPr>
        <w:t>ų specialiųjų programų lėšos</w:t>
      </w:r>
      <w:r w:rsidR="00AB76AD" w:rsidRPr="00461D40">
        <w:rPr>
          <w:sz w:val="24"/>
          <w:szCs w:val="24"/>
          <w:lang w:val="lt-LT"/>
        </w:rPr>
        <w:t xml:space="preserve">. </w:t>
      </w:r>
    </w:p>
    <w:p w14:paraId="18A44B1A" w14:textId="610CB249" w:rsidR="00324BFE" w:rsidRDefault="003877A8" w:rsidP="00324BFE">
      <w:pPr>
        <w:tabs>
          <w:tab w:val="left" w:pos="851"/>
        </w:tabs>
        <w:ind w:right="198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7C27A0" w:rsidRPr="007C27A0">
        <w:rPr>
          <w:b/>
          <w:sz w:val="24"/>
          <w:szCs w:val="24"/>
          <w:lang w:val="lt-LT"/>
        </w:rPr>
        <w:t>Kokia sprendimo projekto nauda Rokiškio rajono gyventojams.</w:t>
      </w:r>
      <w:r w:rsidR="00324BFE" w:rsidRPr="00324BFE">
        <w:rPr>
          <w:sz w:val="24"/>
          <w:szCs w:val="24"/>
          <w:lang w:val="lt-LT"/>
        </w:rPr>
        <w:t xml:space="preserve"> </w:t>
      </w:r>
      <w:r w:rsidR="00324BFE">
        <w:rPr>
          <w:sz w:val="24"/>
          <w:szCs w:val="24"/>
          <w:lang w:val="lt-LT"/>
        </w:rPr>
        <w:t xml:space="preserve">Karantino paskelbimo laikotarpiu nereikės mokėti už vaikų </w:t>
      </w:r>
      <w:r w:rsidR="007C27A0" w:rsidRPr="007C27A0">
        <w:rPr>
          <w:b/>
          <w:sz w:val="24"/>
          <w:szCs w:val="24"/>
          <w:lang w:val="lt-LT"/>
        </w:rPr>
        <w:t xml:space="preserve"> </w:t>
      </w:r>
      <w:r w:rsidR="00324BFE">
        <w:rPr>
          <w:sz w:val="24"/>
          <w:szCs w:val="24"/>
          <w:lang w:val="lt-LT"/>
        </w:rPr>
        <w:t>mokslą neformaliojo švietimo įstaigose.</w:t>
      </w:r>
    </w:p>
    <w:p w14:paraId="7E646DC3" w14:textId="77777777" w:rsidR="00FE36BF" w:rsidRDefault="00822C81" w:rsidP="00FE36BF">
      <w:pPr>
        <w:tabs>
          <w:tab w:val="left" w:pos="851"/>
        </w:tabs>
        <w:ind w:right="198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AB76AD" w:rsidRPr="00461D40">
        <w:rPr>
          <w:b/>
          <w:bCs/>
          <w:sz w:val="24"/>
          <w:szCs w:val="24"/>
          <w:lang w:val="lt-LT"/>
        </w:rPr>
        <w:t>Finansavimo šaltiniai ir lėšų poreikis</w:t>
      </w:r>
      <w:r w:rsidR="00AB76AD" w:rsidRPr="00461D40">
        <w:rPr>
          <w:sz w:val="24"/>
          <w:szCs w:val="24"/>
          <w:lang w:val="lt-LT"/>
        </w:rPr>
        <w:t xml:space="preserve">. </w:t>
      </w:r>
    </w:p>
    <w:p w14:paraId="57E651CC" w14:textId="35723D86" w:rsidR="00FE36BF" w:rsidRDefault="00204714" w:rsidP="00FE36BF">
      <w:pPr>
        <w:tabs>
          <w:tab w:val="left" w:pos="851"/>
        </w:tabs>
        <w:ind w:right="19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E36BF">
        <w:rPr>
          <w:sz w:val="24"/>
          <w:szCs w:val="24"/>
          <w:lang w:val="lt-LT"/>
        </w:rPr>
        <w:t>Sumažės</w:t>
      </w:r>
      <w:r w:rsidR="00FE36BF" w:rsidRPr="009F36CB">
        <w:rPr>
          <w:sz w:val="24"/>
          <w:szCs w:val="24"/>
          <w:lang w:val="lt-LT"/>
        </w:rPr>
        <w:t xml:space="preserve"> </w:t>
      </w:r>
      <w:r w:rsidR="00FE36BF" w:rsidRPr="00C05238">
        <w:rPr>
          <w:sz w:val="24"/>
          <w:szCs w:val="24"/>
          <w:lang w:val="lt-LT"/>
        </w:rPr>
        <w:t>neformaliojo vaikų švietimo įstaig</w:t>
      </w:r>
      <w:r w:rsidR="00FE36BF">
        <w:rPr>
          <w:sz w:val="24"/>
          <w:szCs w:val="24"/>
          <w:lang w:val="lt-LT"/>
        </w:rPr>
        <w:t xml:space="preserve">ų specialiųjų programų lėšos, metų </w:t>
      </w:r>
      <w:r w:rsidR="00A36DD9">
        <w:rPr>
          <w:sz w:val="24"/>
          <w:szCs w:val="24"/>
          <w:lang w:val="lt-LT"/>
        </w:rPr>
        <w:t>pabaigoje</w:t>
      </w:r>
      <w:r w:rsidR="00FE36BF">
        <w:rPr>
          <w:sz w:val="24"/>
          <w:szCs w:val="24"/>
          <w:lang w:val="lt-LT"/>
        </w:rPr>
        <w:t xml:space="preserve"> galimas lėšų trūkumas.</w:t>
      </w:r>
    </w:p>
    <w:p w14:paraId="322B6FD4" w14:textId="77777777" w:rsidR="008641CA" w:rsidRDefault="00822C81" w:rsidP="008641CA">
      <w:pPr>
        <w:tabs>
          <w:tab w:val="left" w:pos="851"/>
        </w:tabs>
        <w:ind w:right="198"/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AB76AD" w:rsidRPr="00461D40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AB76AD" w:rsidRPr="00461D40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408060F" w14:textId="77777777" w:rsidR="008641CA" w:rsidRPr="0080263B" w:rsidRDefault="008641CA" w:rsidP="008641CA">
      <w:pPr>
        <w:tabs>
          <w:tab w:val="left" w:pos="851"/>
        </w:tabs>
        <w:ind w:right="198"/>
        <w:jc w:val="both"/>
        <w:rPr>
          <w:color w:val="222222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ab/>
      </w:r>
      <w:r w:rsidRPr="0080263B">
        <w:rPr>
          <w:b/>
          <w:color w:val="000000"/>
          <w:sz w:val="24"/>
          <w:szCs w:val="24"/>
          <w:lang w:val="lt-LT"/>
        </w:rPr>
        <w:t>Antikorupcinis vertinimas.</w:t>
      </w:r>
      <w:r w:rsidRPr="0080263B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</w:p>
    <w:p w14:paraId="6611BA26" w14:textId="0CABC314" w:rsidR="008641CA" w:rsidRPr="0080263B" w:rsidRDefault="008641CA" w:rsidP="008641CA">
      <w:pPr>
        <w:tabs>
          <w:tab w:val="left" w:pos="851"/>
        </w:tabs>
        <w:ind w:right="198"/>
        <w:jc w:val="both"/>
        <w:rPr>
          <w:sz w:val="24"/>
          <w:szCs w:val="24"/>
          <w:shd w:val="clear" w:color="auto" w:fill="FFFFFF"/>
          <w:lang w:val="lt-LT"/>
        </w:rPr>
      </w:pPr>
      <w:r w:rsidRPr="0080263B">
        <w:rPr>
          <w:color w:val="222222"/>
          <w:sz w:val="24"/>
          <w:szCs w:val="24"/>
          <w:shd w:val="clear" w:color="auto" w:fill="FFFFFF"/>
          <w:lang w:val="lt-LT"/>
        </w:rPr>
        <w:tab/>
      </w:r>
      <w:r w:rsidRPr="0080263B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202B05FA" w14:textId="606D06C3" w:rsidR="00AB76AD" w:rsidRDefault="00AB76AD" w:rsidP="00AB76AD">
      <w:pPr>
        <w:rPr>
          <w:sz w:val="24"/>
          <w:szCs w:val="24"/>
          <w:lang w:val="lt-LT"/>
        </w:rPr>
      </w:pPr>
    </w:p>
    <w:p w14:paraId="04A63EDF" w14:textId="77777777" w:rsidR="003877A8" w:rsidRPr="00461D40" w:rsidRDefault="003877A8" w:rsidP="00AB76AD">
      <w:pPr>
        <w:rPr>
          <w:sz w:val="24"/>
          <w:szCs w:val="24"/>
          <w:lang w:val="lt-LT"/>
        </w:rPr>
      </w:pPr>
    </w:p>
    <w:p w14:paraId="202B05FB" w14:textId="4541CB0F" w:rsidR="00E66BD6" w:rsidRPr="00461D40" w:rsidRDefault="00AB76AD" w:rsidP="00E66BD6">
      <w:pPr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Švietimo</w:t>
      </w:r>
      <w:r w:rsidR="003E7178">
        <w:rPr>
          <w:sz w:val="24"/>
          <w:szCs w:val="24"/>
          <w:lang w:val="lt-LT"/>
        </w:rPr>
        <w:t>, kultūros ir sporto</w:t>
      </w:r>
      <w:r w:rsidRPr="00461D40">
        <w:rPr>
          <w:sz w:val="24"/>
          <w:szCs w:val="24"/>
          <w:lang w:val="lt-LT"/>
        </w:rPr>
        <w:t xml:space="preserve"> s</w:t>
      </w:r>
      <w:r w:rsidR="00E66BD6">
        <w:rPr>
          <w:sz w:val="24"/>
          <w:szCs w:val="24"/>
          <w:lang w:val="lt-LT"/>
        </w:rPr>
        <w:t>kyri</w:t>
      </w:r>
      <w:r w:rsidR="003E7178">
        <w:rPr>
          <w:sz w:val="24"/>
          <w:szCs w:val="24"/>
          <w:lang w:val="lt-LT"/>
        </w:rPr>
        <w:t>aus vyriausioji specialistė</w:t>
      </w:r>
      <w:r w:rsidR="003E7178">
        <w:rPr>
          <w:sz w:val="24"/>
          <w:szCs w:val="24"/>
          <w:lang w:val="lt-LT"/>
        </w:rPr>
        <w:tab/>
      </w:r>
      <w:r w:rsidR="003E7178">
        <w:rPr>
          <w:sz w:val="24"/>
          <w:szCs w:val="24"/>
          <w:lang w:val="lt-LT"/>
        </w:rPr>
        <w:tab/>
      </w:r>
      <w:r w:rsidR="003E7178">
        <w:rPr>
          <w:sz w:val="24"/>
          <w:szCs w:val="24"/>
          <w:lang w:val="lt-LT"/>
        </w:rPr>
        <w:tab/>
      </w:r>
      <w:r w:rsidR="00E66BD6" w:rsidRPr="00E66BD6">
        <w:rPr>
          <w:sz w:val="24"/>
          <w:szCs w:val="24"/>
          <w:lang w:val="lt-LT"/>
        </w:rPr>
        <w:t xml:space="preserve"> </w:t>
      </w:r>
      <w:r w:rsidR="00E66BD6" w:rsidRPr="00461D40">
        <w:rPr>
          <w:sz w:val="24"/>
          <w:szCs w:val="24"/>
          <w:lang w:val="lt-LT"/>
        </w:rPr>
        <w:t>Danutė Kniazytė</w:t>
      </w:r>
    </w:p>
    <w:p w14:paraId="202B0609" w14:textId="77777777" w:rsidR="001059F4" w:rsidRPr="00AB76AD" w:rsidRDefault="001059F4" w:rsidP="008E7F5B">
      <w:pPr>
        <w:rPr>
          <w:lang w:val="lt-LT"/>
        </w:rPr>
      </w:pPr>
    </w:p>
    <w:sectPr w:rsidR="001059F4" w:rsidRPr="00AB76AD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72F2" w14:textId="77777777" w:rsidR="00D64B91" w:rsidRDefault="00D64B91">
      <w:r>
        <w:separator/>
      </w:r>
    </w:p>
  </w:endnote>
  <w:endnote w:type="continuationSeparator" w:id="0">
    <w:p w14:paraId="0AED56D0" w14:textId="77777777" w:rsidR="00D64B91" w:rsidRDefault="00D6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EF870" w14:textId="77777777" w:rsidR="00D64B91" w:rsidRDefault="00D64B91">
      <w:r>
        <w:separator/>
      </w:r>
    </w:p>
  </w:footnote>
  <w:footnote w:type="continuationSeparator" w:id="0">
    <w:p w14:paraId="3A9BCC4B" w14:textId="77777777" w:rsidR="00D64B91" w:rsidRDefault="00D64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85959" w14:textId="77777777" w:rsidR="008E2877" w:rsidRPr="008E2877" w:rsidRDefault="008E2877" w:rsidP="008E2877">
    <w:pPr>
      <w:tabs>
        <w:tab w:val="left" w:pos="7020"/>
      </w:tabs>
      <w:jc w:val="right"/>
      <w:rPr>
        <w:sz w:val="24"/>
        <w:szCs w:val="24"/>
      </w:rPr>
    </w:pPr>
    <w:proofErr w:type="spellStart"/>
    <w:r w:rsidRPr="008E2877">
      <w:rPr>
        <w:sz w:val="24"/>
        <w:szCs w:val="24"/>
      </w:rPr>
      <w:t>P</w:t>
    </w:r>
    <w:r w:rsidRPr="008E2877">
      <w:rPr>
        <w:color w:val="000000" w:themeColor="text1"/>
        <w:sz w:val="24"/>
        <w:szCs w:val="24"/>
      </w:rPr>
      <w:t>rojektas</w:t>
    </w:r>
    <w:proofErr w:type="spellEnd"/>
  </w:p>
  <w:p w14:paraId="202B060F" w14:textId="77777777" w:rsidR="00EB1BFB" w:rsidRPr="008E2877" w:rsidRDefault="00EB1BFB" w:rsidP="008E2877">
    <w:pPr>
      <w:jc w:val="right"/>
      <w:rPr>
        <w:sz w:val="24"/>
        <w:szCs w:val="24"/>
      </w:rPr>
    </w:pPr>
  </w:p>
  <w:p w14:paraId="202B0610" w14:textId="0B304DE1" w:rsidR="00EB1BFB" w:rsidRPr="008E2877" w:rsidRDefault="00912887" w:rsidP="00912887">
    <w:pPr>
      <w:tabs>
        <w:tab w:val="left" w:pos="7020"/>
      </w:tabs>
      <w:rPr>
        <w:sz w:val="24"/>
        <w:szCs w:val="24"/>
      </w:rPr>
    </w:pPr>
    <w:r w:rsidRPr="008E2877">
      <w:rPr>
        <w:sz w:val="24"/>
        <w:szCs w:val="24"/>
      </w:rPr>
      <w:tab/>
    </w:r>
  </w:p>
  <w:p w14:paraId="202B0611" w14:textId="77777777" w:rsidR="00EB1BFB" w:rsidRPr="008E2877" w:rsidRDefault="00EB1BFB" w:rsidP="00EB1BFB">
    <w:pPr>
      <w:rPr>
        <w:sz w:val="24"/>
        <w:szCs w:val="24"/>
      </w:rPr>
    </w:pPr>
  </w:p>
  <w:p w14:paraId="202B0613" w14:textId="77777777" w:rsidR="00EB1BFB" w:rsidRPr="008E2877" w:rsidRDefault="00EB1BFB" w:rsidP="008E2877">
    <w:pPr>
      <w:jc w:val="center"/>
      <w:rPr>
        <w:rFonts w:ascii="TimesLT" w:hAnsi="TimesLT"/>
        <w:b/>
        <w:sz w:val="24"/>
        <w:szCs w:val="24"/>
      </w:rPr>
    </w:pPr>
  </w:p>
  <w:p w14:paraId="202B0614" w14:textId="77777777" w:rsidR="00EB1BFB" w:rsidRPr="008E2877" w:rsidRDefault="00EB1BFB" w:rsidP="00EB1BFB">
    <w:pPr>
      <w:jc w:val="center"/>
      <w:rPr>
        <w:b/>
        <w:sz w:val="24"/>
        <w:szCs w:val="24"/>
      </w:rPr>
    </w:pPr>
    <w:r w:rsidRPr="008E2877">
      <w:rPr>
        <w:b/>
        <w:sz w:val="24"/>
        <w:szCs w:val="24"/>
      </w:rPr>
      <w:t>ROKI</w:t>
    </w:r>
    <w:r w:rsidRPr="008E2877">
      <w:rPr>
        <w:b/>
        <w:sz w:val="24"/>
        <w:szCs w:val="24"/>
        <w:lang w:val="lt-LT"/>
      </w:rPr>
      <w:t>Š</w:t>
    </w:r>
    <w:r w:rsidRPr="008E2877">
      <w:rPr>
        <w:b/>
        <w:sz w:val="24"/>
        <w:szCs w:val="24"/>
      </w:rPr>
      <w:t>KIO RAJONO SAVIVALDYBĖS TARYBA</w:t>
    </w:r>
  </w:p>
  <w:p w14:paraId="202B0615" w14:textId="77777777" w:rsidR="00EB1BFB" w:rsidRPr="008E2877" w:rsidRDefault="00EB1BFB" w:rsidP="00EB1BFB">
    <w:pPr>
      <w:jc w:val="center"/>
      <w:rPr>
        <w:b/>
        <w:sz w:val="24"/>
        <w:szCs w:val="24"/>
      </w:rPr>
    </w:pPr>
  </w:p>
  <w:p w14:paraId="202B0616" w14:textId="0B23DFF8" w:rsidR="00EB1BFB" w:rsidRPr="008E2877" w:rsidRDefault="00EB1BFB" w:rsidP="00EB1BFB">
    <w:pPr>
      <w:jc w:val="center"/>
      <w:rPr>
        <w:b/>
        <w:sz w:val="24"/>
        <w:szCs w:val="24"/>
      </w:rPr>
    </w:pPr>
    <w:r w:rsidRPr="008E287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2033"/>
    <w:rsid w:val="00060731"/>
    <w:rsid w:val="0007143E"/>
    <w:rsid w:val="00073213"/>
    <w:rsid w:val="00080AE1"/>
    <w:rsid w:val="00091F11"/>
    <w:rsid w:val="000931B1"/>
    <w:rsid w:val="000B3EFB"/>
    <w:rsid w:val="000D5DBA"/>
    <w:rsid w:val="000F5489"/>
    <w:rsid w:val="000F7F97"/>
    <w:rsid w:val="001022CA"/>
    <w:rsid w:val="001059F4"/>
    <w:rsid w:val="00112C41"/>
    <w:rsid w:val="00113C20"/>
    <w:rsid w:val="001204AD"/>
    <w:rsid w:val="0012146E"/>
    <w:rsid w:val="00181F87"/>
    <w:rsid w:val="001B0AD7"/>
    <w:rsid w:val="001D2D7C"/>
    <w:rsid w:val="001E7439"/>
    <w:rsid w:val="001E755B"/>
    <w:rsid w:val="00204714"/>
    <w:rsid w:val="00232456"/>
    <w:rsid w:val="00272610"/>
    <w:rsid w:val="002843BB"/>
    <w:rsid w:val="002B3A99"/>
    <w:rsid w:val="002C6610"/>
    <w:rsid w:val="00324BFE"/>
    <w:rsid w:val="00353DED"/>
    <w:rsid w:val="00356E16"/>
    <w:rsid w:val="00357936"/>
    <w:rsid w:val="003839CC"/>
    <w:rsid w:val="003877A8"/>
    <w:rsid w:val="003A2F5A"/>
    <w:rsid w:val="003D38C9"/>
    <w:rsid w:val="003E7178"/>
    <w:rsid w:val="00423880"/>
    <w:rsid w:val="004371AF"/>
    <w:rsid w:val="00441928"/>
    <w:rsid w:val="00447C63"/>
    <w:rsid w:val="00454130"/>
    <w:rsid w:val="004855CF"/>
    <w:rsid w:val="004C1BCF"/>
    <w:rsid w:val="004C57B2"/>
    <w:rsid w:val="004F0AE6"/>
    <w:rsid w:val="00590F26"/>
    <w:rsid w:val="005A34E6"/>
    <w:rsid w:val="005A76C5"/>
    <w:rsid w:val="005D2F9C"/>
    <w:rsid w:val="005D544C"/>
    <w:rsid w:val="005E4261"/>
    <w:rsid w:val="005E558F"/>
    <w:rsid w:val="00612F98"/>
    <w:rsid w:val="0067194A"/>
    <w:rsid w:val="0068799B"/>
    <w:rsid w:val="006A760B"/>
    <w:rsid w:val="00730CAA"/>
    <w:rsid w:val="00733589"/>
    <w:rsid w:val="0078567D"/>
    <w:rsid w:val="007C27A0"/>
    <w:rsid w:val="0080263B"/>
    <w:rsid w:val="008040F6"/>
    <w:rsid w:val="00813D94"/>
    <w:rsid w:val="00822C81"/>
    <w:rsid w:val="00836B03"/>
    <w:rsid w:val="008414B3"/>
    <w:rsid w:val="008641CA"/>
    <w:rsid w:val="00883B41"/>
    <w:rsid w:val="008E2877"/>
    <w:rsid w:val="008E7F5B"/>
    <w:rsid w:val="008F4CC5"/>
    <w:rsid w:val="008F6439"/>
    <w:rsid w:val="00912887"/>
    <w:rsid w:val="00917406"/>
    <w:rsid w:val="009236AD"/>
    <w:rsid w:val="009330E9"/>
    <w:rsid w:val="009339A7"/>
    <w:rsid w:val="009C1F16"/>
    <w:rsid w:val="009F36CB"/>
    <w:rsid w:val="009F7F88"/>
    <w:rsid w:val="00A26565"/>
    <w:rsid w:val="00A26BF2"/>
    <w:rsid w:val="00A36DD9"/>
    <w:rsid w:val="00A55CAF"/>
    <w:rsid w:val="00A707F7"/>
    <w:rsid w:val="00A72E21"/>
    <w:rsid w:val="00AB2F06"/>
    <w:rsid w:val="00AB76AD"/>
    <w:rsid w:val="00AC6EFA"/>
    <w:rsid w:val="00AD15A3"/>
    <w:rsid w:val="00B1495E"/>
    <w:rsid w:val="00B20883"/>
    <w:rsid w:val="00B21FA0"/>
    <w:rsid w:val="00B318EB"/>
    <w:rsid w:val="00B32307"/>
    <w:rsid w:val="00B35E7E"/>
    <w:rsid w:val="00B52848"/>
    <w:rsid w:val="00B52CC9"/>
    <w:rsid w:val="00B81D98"/>
    <w:rsid w:val="00B8502F"/>
    <w:rsid w:val="00B96700"/>
    <w:rsid w:val="00B96EEF"/>
    <w:rsid w:val="00BB077F"/>
    <w:rsid w:val="00BF1C9E"/>
    <w:rsid w:val="00C00F1B"/>
    <w:rsid w:val="00C05238"/>
    <w:rsid w:val="00C33B99"/>
    <w:rsid w:val="00C54ADF"/>
    <w:rsid w:val="00C63049"/>
    <w:rsid w:val="00C66B42"/>
    <w:rsid w:val="00CA14D6"/>
    <w:rsid w:val="00CA536C"/>
    <w:rsid w:val="00CC5051"/>
    <w:rsid w:val="00CD18A6"/>
    <w:rsid w:val="00CF50D8"/>
    <w:rsid w:val="00D2099D"/>
    <w:rsid w:val="00D64B91"/>
    <w:rsid w:val="00D872A1"/>
    <w:rsid w:val="00D97D1C"/>
    <w:rsid w:val="00DA00E5"/>
    <w:rsid w:val="00DD04DB"/>
    <w:rsid w:val="00DD5FD6"/>
    <w:rsid w:val="00DE738F"/>
    <w:rsid w:val="00E02911"/>
    <w:rsid w:val="00E41BC2"/>
    <w:rsid w:val="00E66BD6"/>
    <w:rsid w:val="00E750C3"/>
    <w:rsid w:val="00E873E8"/>
    <w:rsid w:val="00EB1BFB"/>
    <w:rsid w:val="00F1101A"/>
    <w:rsid w:val="00F26D86"/>
    <w:rsid w:val="00F32C13"/>
    <w:rsid w:val="00F3367D"/>
    <w:rsid w:val="00F52D98"/>
    <w:rsid w:val="00F85B19"/>
    <w:rsid w:val="00FC44B1"/>
    <w:rsid w:val="00FD592A"/>
    <w:rsid w:val="00FE36BF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99"/>
    <w:qFormat/>
    <w:rsid w:val="00D8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99"/>
    <w:qFormat/>
    <w:rsid w:val="00D8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409</Words>
  <Characters>3091</Characters>
  <Application>Microsoft Office Word</Application>
  <DocSecurity>4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2020-03-24T12:01:00Z</cp:lastPrinted>
  <dcterms:created xsi:type="dcterms:W3CDTF">2020-04-07T13:21:00Z</dcterms:created>
  <dcterms:modified xsi:type="dcterms:W3CDTF">2020-04-07T13:21:00Z</dcterms:modified>
</cp:coreProperties>
</file>